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附件一：</w:t>
      </w:r>
    </w:p>
    <w:p>
      <w:pPr>
        <w:widowControl/>
        <w:snapToGrid w:val="0"/>
        <w:spacing w:line="375" w:lineRule="atLeas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安徽工程大学马克思主义学院2023年科研助理岗位设置和招</w:t>
      </w: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聘计划表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Spec="center" w:tblpY="526"/>
        <w:tblOverlap w:val="never"/>
        <w:tblW w:w="158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792"/>
        <w:gridCol w:w="677"/>
        <w:gridCol w:w="1235"/>
        <w:gridCol w:w="1337"/>
        <w:gridCol w:w="1131"/>
        <w:gridCol w:w="746"/>
        <w:gridCol w:w="1054"/>
        <w:gridCol w:w="1072"/>
        <w:gridCol w:w="2612"/>
        <w:gridCol w:w="1134"/>
        <w:gridCol w:w="1134"/>
        <w:gridCol w:w="1134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所在单位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所在平台、项目等名称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类别（平台类、项目类）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平台、项目等负责人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经费来源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计划招聘人数（人）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合同期限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岗位职责、工作任务与招聘要求（含专业、学位）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岗位月薪（元）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联系人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联系邮箱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科研助理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马克思主义学院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芜湖市产业工人队伍思想政治工作研究中心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平台类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苏国红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科研平台经费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6个月</w:t>
            </w:r>
          </w:p>
        </w:tc>
        <w:tc>
          <w:tcPr>
            <w:tcW w:w="2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岗位职责和工作任务：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协助做好科研平台、课题组日常工作，辅助科研项目申报、数据整理等。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招聘要求：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 1.安徽工程大学2023届马克思主义理论专业毕业研究生，获得毕业证和学位证；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 2.有较强的工作责任心，身体健康、品行端正。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 3.有一定的科研能力。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1500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夏雨清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0553-2871458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mks@ahpu.edu.cn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科研助理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马克思主义学院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皖江红色文化研究中心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平台类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方前移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科研平台经费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360" w:lineRule="auto"/>
        <w:rPr>
          <w:rFonts w:ascii="宋体" w:hAnsi="宋体" w:eastAsia="宋体" w:cs="宋体"/>
          <w:sz w:val="24"/>
          <w:szCs w:val="32"/>
        </w:rPr>
      </w:pPr>
    </w:p>
    <w:p>
      <w:pPr>
        <w:spacing w:line="360" w:lineRule="auto"/>
        <w:rPr>
          <w:rFonts w:ascii="宋体" w:hAnsi="宋体" w:eastAsia="宋体" w:cs="宋体"/>
          <w:sz w:val="24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00000000"/>
    <w:rsid w:val="666A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2023-08-10T16:40:23Z</dcterms:created>
  <dc:creator>xyq0320</dc:creator>
  <cp:lastModifiedBy>=_=</cp:lastModifiedBy>
  <dcterms:modified xsi:type="dcterms:W3CDTF">2023-08-10T16:41:01Z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3C17DCC3C03B4D0E9DDEDCC9239738DA_12</vt:lpwstr>
  </property>
</Properties>
</file>